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7F80" w:rsidRDefault="00427F80">
      <w:pPr>
        <w:spacing w:after="0"/>
        <w:ind w:left="120"/>
      </w:pPr>
      <w:bookmarkStart w:id="0" w:name="block-21259353"/>
    </w:p>
    <w:p w:rsidR="00427F80" w:rsidRDefault="00AD5950">
      <w:pPr>
        <w:sectPr w:rsidR="00427F80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 wp14:anchorId="354E164F" wp14:editId="3409130B">
            <wp:extent cx="5940425" cy="816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427F80" w:rsidRPr="00AD5950" w:rsidRDefault="00C64A3D">
      <w:pPr>
        <w:spacing w:after="0" w:line="264" w:lineRule="auto"/>
        <w:ind w:left="120"/>
        <w:jc w:val="both"/>
        <w:rPr>
          <w:lang w:val="ru-RU"/>
        </w:rPr>
      </w:pPr>
      <w:bookmarkStart w:id="2" w:name="block-21259354"/>
      <w:bookmarkEnd w:id="0"/>
      <w:r w:rsidRPr="00AD5950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427F80" w:rsidRPr="00AD5950" w:rsidRDefault="00427F80">
      <w:pPr>
        <w:spacing w:after="0" w:line="264" w:lineRule="auto"/>
        <w:ind w:left="120"/>
        <w:jc w:val="both"/>
        <w:rPr>
          <w:lang w:val="ru-RU"/>
        </w:rPr>
      </w:pP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В течение периода начального общего образования необходимо</w:t>
      </w:r>
      <w:r w:rsidRPr="00A519AD">
        <w:rPr>
          <w:rFonts w:ascii="Times New Roman" w:hAnsi="Times New Roman"/>
          <w:color w:val="000000"/>
          <w:sz w:val="28"/>
          <w:lang w:val="ru-RU"/>
        </w:rPr>
        <w:t xml:space="preserve">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музицирование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Программа по музыке предусматривает</w:t>
      </w:r>
      <w:r w:rsidRPr="00A519AD">
        <w:rPr>
          <w:rFonts w:ascii="Times New Roman" w:hAnsi="Times New Roman"/>
          <w:color w:val="000000"/>
          <w:sz w:val="28"/>
          <w:lang w:val="ru-RU"/>
        </w:rPr>
        <w:t xml:space="preserve">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Особая роль в организации музыкальных занятий в программе по музыке принадлежит игровым формам деятельности, которые </w:t>
      </w:r>
      <w:r w:rsidRPr="00A519AD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Основная цель программы по музыке</w:t>
      </w:r>
      <w:r w:rsidRPr="00A519AD">
        <w:rPr>
          <w:rFonts w:ascii="Times New Roman" w:hAnsi="Times New Roman"/>
          <w:color w:val="000000"/>
          <w:sz w:val="28"/>
          <w:lang w:val="ru-RU"/>
        </w:rPr>
        <w:t xml:space="preserve"> – воспитание музыкальной культуры как части общей духовной культуры обучающихся.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В процессе конкретизации учебных целей их реализация осуществляется по следующим направлениям</w:t>
      </w:r>
      <w:r w:rsidRPr="00A519AD">
        <w:rPr>
          <w:rFonts w:ascii="Times New Roman" w:hAnsi="Times New Roman"/>
          <w:color w:val="000000"/>
          <w:sz w:val="28"/>
          <w:lang w:val="ru-RU"/>
        </w:rPr>
        <w:t>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становление системы ценностей, обучающихся в единстве эмоциональной и познавательной сферы;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формирование творческих способностей ребёнка, развитие внутренней мотивации к музицированию.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Важнейшие задачи обучения музыке</w:t>
      </w:r>
      <w:r w:rsidRPr="00A519AD">
        <w:rPr>
          <w:rFonts w:ascii="Times New Roman" w:hAnsi="Times New Roman"/>
          <w:color w:val="000000"/>
          <w:sz w:val="28"/>
          <w:lang w:val="ru-RU"/>
        </w:rPr>
        <w:t xml:space="preserve"> на уровне начального общего образования: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формирование эмоционально-ценностной отзывчивости на прекрасноев жизни и в искусстве;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формирование позитивного взгляда на окружающий мир, гармонизация взаимодействия с природой, обществом, самим собой через доступные формы музицирования;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овладение предметными умениями и навыками в различных видах практического музицирования, введение обучающегося в искусство через разнообразие видов музыкальной деятельности, в том числе: слушание </w:t>
      </w:r>
      <w:r w:rsidRPr="00A519AD">
        <w:rPr>
          <w:rFonts w:ascii="Times New Roman" w:hAnsi="Times New Roman"/>
          <w:color w:val="000000"/>
          <w:sz w:val="28"/>
          <w:lang w:val="ru-RU"/>
        </w:rPr>
        <w:lastRenderedPageBreak/>
        <w:t>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изучение закономерностей музыкального искусства: интонационнаяи жанровая природа музыки, основные выразительные средства, элементы музыкального языка;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структурно представлено восемью модулями </w:t>
      </w:r>
      <w:r w:rsidRPr="00A519AD">
        <w:rPr>
          <w:rFonts w:ascii="Times New Roman" w:hAnsi="Times New Roman"/>
          <w:color w:val="000000"/>
          <w:sz w:val="28"/>
          <w:lang w:val="ru-RU"/>
        </w:rPr>
        <w:t>(тематическими линиями):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инвариантные: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1 «Народная музыка России»;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2 «Классическая музыка»;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3 «Музыка в жизни человека»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вариативные: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4 «Музыка народов мира»;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5 «Духовная музыка»;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6 «Музыка театра и кино»;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модуль № 7 «Современная музыкальная культура»;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модуль № 8 «Музыкальная грамота»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</w:t>
      </w:r>
      <w:r w:rsidRPr="00A519A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рамках часов, предусмотренных эстетическим направлением плана внеурочной деятельности образовательной организации.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Общее число часов</w:t>
      </w:r>
      <w:r w:rsidRPr="00A519AD">
        <w:rPr>
          <w:rFonts w:ascii="Times New Roman" w:hAnsi="Times New Roman"/>
          <w:color w:val="000000"/>
          <w:sz w:val="28"/>
          <w:lang w:val="ru-RU"/>
        </w:rPr>
        <w:t>, рекомендованных для изучения музыки ‑ 135 часов: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 1 классе – 33 часа (1 час в неделю),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во 2 классе – 34 часа (1 час в неделю),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 3 классе – 34 часа (1 час в неделю),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 4 классе – 34 часа (1 час в неделю).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Освоение программы по музыке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межпредметных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 w:rsidR="00427F80" w:rsidRPr="00A519AD" w:rsidRDefault="00427F80">
      <w:pPr>
        <w:rPr>
          <w:lang w:val="ru-RU"/>
        </w:rPr>
        <w:sectPr w:rsidR="00427F80" w:rsidRPr="00A519AD">
          <w:pgSz w:w="11906" w:h="16383"/>
          <w:pgMar w:top="1134" w:right="850" w:bottom="1134" w:left="1701" w:header="720" w:footer="720" w:gutter="0"/>
          <w:cols w:space="720"/>
        </w:sectPr>
      </w:pP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bookmarkStart w:id="3" w:name="block-21259355"/>
      <w:bookmarkEnd w:id="2"/>
      <w:r w:rsidRPr="00A519AD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427F80" w:rsidRPr="00A519AD" w:rsidRDefault="00427F80">
      <w:pPr>
        <w:spacing w:after="0" w:line="264" w:lineRule="auto"/>
        <w:ind w:left="120"/>
        <w:jc w:val="both"/>
        <w:rPr>
          <w:lang w:val="ru-RU"/>
        </w:rPr>
      </w:pP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427F80" w:rsidRPr="00A519AD" w:rsidRDefault="00427F80">
      <w:pPr>
        <w:spacing w:after="0"/>
        <w:ind w:left="120"/>
        <w:rPr>
          <w:lang w:val="ru-RU"/>
        </w:rPr>
      </w:pPr>
    </w:p>
    <w:p w:rsidR="00427F80" w:rsidRPr="00A519AD" w:rsidRDefault="00C64A3D">
      <w:pPr>
        <w:spacing w:after="0"/>
        <w:ind w:left="120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Модуль № 1 «Народная музыка России»</w:t>
      </w:r>
    </w:p>
    <w:p w:rsidR="00427F80" w:rsidRPr="00A519AD" w:rsidRDefault="00427F80">
      <w:pPr>
        <w:spacing w:after="0"/>
        <w:ind w:left="120"/>
        <w:rPr>
          <w:lang w:val="ru-RU"/>
        </w:rPr>
      </w:pP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наиболее значимых.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Край, в котором ты живёшь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Музыкальные традиции малой Родины. Песни, обряды, музыкальные инструменты.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музыкальных традициях своего родного края;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Русский фольклор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Содержание: Русские народные песни (трудовые, хороводные). Детский фольклор (игровые, заклички, потешки, считалки, прибаутки).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разучивание, исполнение русских народных песен разных жанров;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участие в коллективной традиционной музыкальной игре (по выбору учителя могут быть освоены игры «Бояре», «Плетень», «Бабка-ёжка», «Заинька» и другие);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сочинение мелодий, вокальная импровизация на основе текстов игрового детского фольклора;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песням; 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lastRenderedPageBreak/>
        <w:t>Русские народные музыкальные инструменты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русских народных инструментов;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классификация на группы духовых, ударных, струнных;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импровизация-подражание игре на музыкальных инструментах;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слушание фортепианных пьес композиторов, исполнение песен, в которых присутствуют звукоизобразительные элементы, подражание голосам народных инструментов;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Сказки, мифы и легенды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Народные сказители. Русские народные сказания, былины. Сказки и легенды о музыке и музыкантах.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знакомство с манерой сказывания нараспев;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слушание сказок, былин, эпических сказаний, рассказываемых нараспев;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 инструментальной музыке определение на слух музыкальных интонаций речитативного характера;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создание иллюстраций к прослушанным музыкальным и литературным произведениям;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знакомство с эпосом народов России (по выбору учителя: отдельные сказания или примеры из эпоса народов России, например, якутского Олонхо, карело-финской Калевалы, калмыцкого Джангара, Нартского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Жанры музыкального фольклора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lastRenderedPageBreak/>
        <w:t>различение на слух контрастных по характеру фольклорных жанров: колыбельная, трудовая, лирическая, плясовая;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определение, характеристика типичных элементов музыкального языка (темп, ритм, мелодия, динамика), состава исполнителей;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 тембра музыкальных инструментов, отнесение к одной из групп (духовые, ударные, струнные);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разучивание, исполнение песен разных жанров, относящихся к фольклору разных народов Российской Федерации;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импровизации, сочинение к ним ритмических аккомпанементов (звучащими жестами, на ударных инструментах);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Народные праздники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Осенины, Масленица, Троица) и (или) праздниках других народов России (Сабантуй, Байрам, Навруз, Ысыах).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рассказывающего о символике фольклорного праздника;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посещение театра, театрализованного представления;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участие в народных гуляньях на улицах родного города, посёлка.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Первые артисты, народный театр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Скоморохи. Ярмарочный балаган. Вертеп.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чтение учебных, справочных текстов по теме;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диалог с учителем;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разучивание, исполнение скоморошин;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lastRenderedPageBreak/>
        <w:t>Фольклор народов России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 Особое внимание следует уделить как наиболее распространённым чертам, так и уникальным самобытным явлениям, например: тувинское горловое пение, кавказская лезгинка, якутский варган, пентатонные лады в музыке республик Поволжья, Сибири). Жанры, интонации, музыкальные инструменты, музыканты-исполнители.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различных народностей Российской Федерации;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 характерных черт, характеристика типичных элементов музыкального языка (ритм, лад, интонации);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 песен, танцев, импровизация ритмических аккомпанементов на ударных инструментах;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Фольклор в творчестве профессиональных музыкантов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значении фольклористики;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чтение учебных, популярных текстов о собирателях фольклора;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слушание музыки, созданной композиторами на основе народных жанров и интонаций;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 приёмов обработки, развития народных мелодий;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разучивание, исполнение народных песен в композиторской обработке;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сравнение звучания одних и тех же мелодий в народном и композиторском варианте;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обсуждение аргументированных оценочных суждений на основе сравнения;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вариативно: аналогии с изобразительным искусством – сравнение фотографий подлинных образцов народных промыслов (гжель, хохлома, </w:t>
      </w:r>
      <w:r w:rsidRPr="00A519AD">
        <w:rPr>
          <w:rFonts w:ascii="Times New Roman" w:hAnsi="Times New Roman"/>
          <w:color w:val="000000"/>
          <w:sz w:val="28"/>
          <w:lang w:val="ru-RU"/>
        </w:rPr>
        <w:lastRenderedPageBreak/>
        <w:t>городецкая роспись) с творчеством современных художников, модельеров, дизайнеров, работающих в соответствующих техниках росписи.</w:t>
      </w:r>
    </w:p>
    <w:p w:rsidR="00427F80" w:rsidRPr="00A519AD" w:rsidRDefault="00427F80">
      <w:pPr>
        <w:spacing w:after="0"/>
        <w:ind w:left="120"/>
        <w:rPr>
          <w:lang w:val="ru-RU"/>
        </w:rPr>
      </w:pPr>
    </w:p>
    <w:p w:rsidR="00427F80" w:rsidRPr="00A519AD" w:rsidRDefault="00C64A3D">
      <w:pPr>
        <w:spacing w:after="0"/>
        <w:ind w:left="120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Модуль № 2 «Классическая музыка»</w:t>
      </w:r>
      <w:r w:rsidRPr="00A519AD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427F80" w:rsidRPr="00A519AD" w:rsidRDefault="00427F80">
      <w:pPr>
        <w:spacing w:after="0"/>
        <w:ind w:left="120"/>
        <w:rPr>
          <w:lang w:val="ru-RU"/>
        </w:rPr>
      </w:pP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Проверенные временем образцы камерных и симфонических сочинений позволяют раскрыть перед обучающимися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Композитор – исполнитель – слушатель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Композитор. Исполнитель. Особенности их деятельности, творчества. Умение слушать музыку. Концерт, концертный зал. Правила поведения в концертном зале.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просмотр видеозаписи концерта;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слушание музыки, рассматривание иллюстраций;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 xml:space="preserve">диалог с учителем по теме занятия; 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«Я – исполнитель» (игра – имитация исполнительских движений), игра «Я – композитор» (сочинение небольших попевок, мелодических фраз);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освоение правил поведения на концерте;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t>Композиторы – детям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Детская музыка П.И. Чайковского, С.С. Прокофьева, Д.Б. Кабалевского и других композиторов. Понятие жанра. Песня, танец, марш.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Виды деятельности обучающихся: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подбор эпитетов, иллюстраций к музыке;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определение жанра;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 w:rsidR="00427F80" w:rsidRPr="00A519AD" w:rsidRDefault="00C64A3D">
      <w:pPr>
        <w:spacing w:after="0" w:line="264" w:lineRule="auto"/>
        <w:ind w:left="120"/>
        <w:jc w:val="both"/>
        <w:rPr>
          <w:lang w:val="ru-RU"/>
        </w:rPr>
      </w:pPr>
      <w:r w:rsidRPr="00A519AD">
        <w:rPr>
          <w:rFonts w:ascii="Times New Roman" w:hAnsi="Times New Roman"/>
          <w:b/>
          <w:color w:val="000000"/>
          <w:sz w:val="28"/>
          <w:lang w:val="ru-RU"/>
        </w:rPr>
        <w:lastRenderedPageBreak/>
        <w:t>Оркестр</w:t>
      </w:r>
    </w:p>
    <w:p w:rsidR="00427F80" w:rsidRPr="00A519AD" w:rsidRDefault="00C64A3D">
      <w:pPr>
        <w:spacing w:after="0" w:line="264" w:lineRule="auto"/>
        <w:ind w:firstLine="600"/>
        <w:jc w:val="both"/>
        <w:rPr>
          <w:lang w:val="ru-RU"/>
        </w:rPr>
      </w:pPr>
      <w:r w:rsidRPr="00A519AD">
        <w:rPr>
          <w:rFonts w:ascii="Times New Roman" w:hAnsi="Times New Roman"/>
          <w:color w:val="000000"/>
          <w:sz w:val="28"/>
          <w:lang w:val="ru-RU"/>
        </w:rPr>
        <w:t>Содержание: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музыки в исполнении оркестра;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видеозаписи;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о роли дирижёра,</w:t>
      </w:r>
      <w:r>
        <w:rPr>
          <w:rFonts w:ascii="Times New Roman" w:hAnsi="Times New Roman"/>
          <w:i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«Я – дирижёр» – игра-имитация дирижёрских жестов во время звучания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и исполнение песен соответствующей тематики;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Музыкальные инструменты. Фортепиано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многообразием красок фортепиано;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фортепианных пьес в исполнении известных пианистов;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«Я – пианист» – игра-имитация исполнительских движений во время звучания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детских пьес на фортепиано в исполнении учителя;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Музыкальные инструменты. Флейта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Предки современной флейты. Легенда о нимфе Сиринкс. Музыка для флейты соло, флейты в сопровождении фортепиано, оркестра (например, «Шутка» И.С. Баха, «Мелодия» из оперы «Орфей и Эвридика» К.В. Глюка, «Сиринкс» К. Дебюсси).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внешним видом, устройством и тембрами классических музыкальных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фрагментов в исполнении известных музыкантов-инструменталистов;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чтение учебных текстов, сказок и легенд, рассказывающих о музыкальных инструментах, истории их появления.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Музыкальные инструменты. Скрипка, виолончель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игра-имитация исполнительских движений во время звучания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песен, посвящённых музыкальным инструментам;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Вокальная музыка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Человеческий голос –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жанрами вокальной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вокальных произведений композиторов-классиков;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комплекса дыхательных, артикуляционных упражнений;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вокальные упражнения на развитие гибкости голоса, расширения его диапазона;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проблемная ситуация: что значит красивое пение;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вокальных музыкальных произведений и их авторов;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вокальных произведений композиторов-классиков;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вокальной музыки; школьный конкурс юных вокалистов.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Инструментальная музыка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Жанры камерной инструментальной музыки: этюд, пьеса. Альбом. Цикл. Сюита. Соната. Квартет.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знакомство с жанрами камерной инструментальной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 композиторов-классиков;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комплекса выразительных средств;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своего впечатления от восприятия;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инструментальной музыки; составление словаря музыкальных жанров.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Программная музыка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Программное название, известный сюжет, литературный эпиграф.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 программной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музыкального образа, музыкальных средств, использованных композитором;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Симфоническая музыка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Симфонический оркестр. Тембры, группы инструментов. Симфония, симфоническая картина.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составом симфонического оркестра, группами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тембров инструментов симфонического оркестра;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фрагментов симфонической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«дирижирование» оркестром;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симфонической музыки; просмотр фильма об устройстве оркестра.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Русские композиторы-классики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Творчество выдающихся отечественных композиторов.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выдающихся композиторов, отдельными фактами из их биографии;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музыки: фрагменты вокальных, инструментальных, симфонических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наблюдение за развитием музыки; определение жанра, формы;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чтение учебных текстов и художественной литературы биографического характера;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вокализация тем инструментальных сочинений; разучивание, исполнение доступных вокальных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концерта; просмотр биографического фильма.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Европейские композиторы-классики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Творчество выдающихся зарубежных композиторов.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выдающихся композиторов, отдельными фактами из их биографии;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музыки: фрагменты вокальных, инструментальных, симфонических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развитием музыки; определение жанра, формы;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чтение учебных текстов и художественной литературы биографического характера;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вокализация тем инструментальных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доступных вокальных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концерта; просмотр биографического фильма.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Мастерство исполнителя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Творчество выдающихся исполнителей-певцов, инструменталистов, дирижёров. Консерватория, филармония, Конкурс имени П.И. Чайковского.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выдающихся исполнителей классической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изучение программ, афиш консерватории, филармонии;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нескольких интерпретаций одного и того же произведения в исполнении разных музыкантов;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беседа на тему «Композитор – исполнитель – слушатель»;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классической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создание коллекции записей любимого исполнителя.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3 «Музыка в жизни человека»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Главное содержание данного модуля сосредоточено вокруг рефлексивного исследования обучающимися психологической связи </w:t>
      </w:r>
      <w:r>
        <w:rPr>
          <w:rFonts w:ascii="Times New Roman" w:hAnsi="Times New Roman"/>
          <w:color w:val="000000"/>
          <w:sz w:val="28"/>
        </w:rPr>
        <w:lastRenderedPageBreak/>
        <w:t>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сопереживанию 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Красота и вдохновение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о значении красоты и вдохновения в жизни человека;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музыки, концентрация на её восприятии, своём внутреннем состоянии;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двигательная импровизация под музыку лирического характера «Цветы распускаются под музыку»;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выстраивание хорового унисона – вокального и психологического;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одновременное взятие и снятие звука, навыки певческого дыхания по руке дирижёра;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красивой песни;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вариативно: разучивание хоровода 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Музыкальные пейзажи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Образы природы в музыке. Настроение музыкальных пейзажей.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 программной музыки, посвящённой образам природы;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подбор эпитетов для описания настроения, характера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сопоставление музыки с произведениями изобразительного искусства;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двигательная импровизация, пластическое интонирование;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одухотворенное исполнение песен о природе, её красоте;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Музыкальные портреты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 вокальной, программной инструментальной музыки, посвящённой образам людей, сказочных персонажей;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подбор эпитетов для описания настроения, характера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сопоставление музыки с произведениями изобразительного искусства;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двигательная импровизация в образе героя музыкального произведения;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харáктерное исполнение песни – портретной зарисовки;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Какой же праздник без музыки?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Музыка, создающая настроение праздника. Музыка в цирке, на уличном шествии, спортивном празднике.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о значении музыки на празднике;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 торжественного, праздничного характера;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«дирижирование» фрагментами произведений;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конкурс на лучшего «дирижёра»;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и исполнение тематических песен к ближайшему празднику;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проблемная ситуация: почему на праздниках обязательно звучит музыка;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запись видеооткрытки с музыкальным поздравлением; групповые творческие шутливые двигательные импровизации «Цирковая труппа».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Танцы, игры и веселье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Музыка – игра звуками. Танец – искусство и радость движения. Примеры популярных танцев.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слушание, исполнение музыки скерцозного характера;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танцевальных движений;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танец-игра;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рефлексия собственного эмоционального состояния после участияв танцевальных композициях и импровизациях;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проблемная ситуация: зачем люди танцуют;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ритмическая импровизация в стиле определённого танцевального жанра;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 на войне, музыка о войне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Военная тема в музыкальном искусстве. Военные песни, марши, интонации, ритмы, тембры (призывная кварта, пунктирный ритм, тембры малого барабана, трубы). Песни Великой Отечественной войны – песни Великой Победы.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чтение учебных и художественных текстов, посвящённых песням Великой Отечественной войны;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слушание, исполнение песен Великой Отечественной войны, знакомство с историей их сочинения и исполнения;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Главный музыкальный символ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Гимн России – главный музыкальный символ нашей страны. Традиции исполнения Гимна России. Другие гимны.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Гимна Российской Федерации;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историей создания, правилами исполнения;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видеозаписей парада, церемонии награждения спортсменов;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чувство гордости, понятия достоинства и чести;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этических вопросов, связанных с государственными символами страны;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Гимна своей республики, города, школы.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Искусство времени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Музыка – временное искусство. Погружение в поток музыкального звучания. Музыкальные образы движения, изменения и развития.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слушание, исполнение музыкальных произведений, передающих образ непрерывного движения;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своими телесными реакциями (дыхание, пульс, мышечный тонус) при восприятии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проблемная ситуация: как музыка воздействует на человека;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вариативно: программная ритмическая или инструментальная импровизация «Поезд», «Космический корабль».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4 «Музыка народов мира»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Кабалевским во второй половине ХХ века, остаётся по-прежнему актуальным. Интонационная и жанровая близость фольклора разных народов. 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Певец своего народа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композиторов;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их сочинений с народной музыкой;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формы, принципа развития фольклорного музыкального материала;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вокализация наиболее ярких тем инструментальных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доступных вокальных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творческие, исследовательские проекты, посвящённые выдающимся композиторам.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Музыка стран ближнего зарубежья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особенностями музыкального фольклора народов других стран;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характерных черт, типичных элементов музыкального языка (ритм, лад, интонации);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внешним видом, особенностями исполнения и звучания народных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определение на слух тембров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классификация на группы духовых, ударных, струнных;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тембров народных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двигательная игра – импровизация-подражание игре на музыкальных инструментах;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интонаций, жанров, ладов, инструментов других народовс фольклорными элементами народов России;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творческие, исследовательские проекты, школьные фестивали, посвящённые музыкальной культуре народов мира.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 стран дальнего зарубежья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Искусство игры на гитаре, кастаньеты, латиноамериканские ударные инструменты. Танцевальные жанры (по выбору учителя могут быть представлены болеро, фанданго, хота, танго, самба, румба, ча-ча-ча, сальса, босса-нова и другие).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Смешение традиций и культур в музыке Северной Америки.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 Средней Азии. Музыкальные традиции и праздники, народные инструменты и современные исполнители Казахстана, Киргизии, и других стран региона.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особенностями музыкального фольклора народов других стран;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характерных черт, типичных элементов музыкального языка (ритм, лад, интонации);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внешним видом, особенностями исполнения и звучания народных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тембров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классификация на группы духовых, ударных, струнных;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тембров народных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двигательная игра – импровизация-подражание игре на музыкальных инструментах;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творческие, исследовательские проекты, школьные фестивали, посвящённые музыкальной культуре народов мира. 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Диалог культур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Образы, интонации фольклора других народов и стран в музыке отечественных и 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композиторов;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их сочинений с народной музыкой;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формы, принципа развития фольклорного музыкального материала;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вокализация наиболее ярких тем инструментальных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доступных вокальных сочинений;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творческие, исследовательские проекты, посвящённые выдающимся композиторам.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5 «Духовная музыка»</w:t>
      </w:r>
      <w:r>
        <w:rPr>
          <w:rFonts w:ascii="Times New Roman" w:hAnsi="Times New Roman"/>
          <w:color w:val="000000"/>
          <w:sz w:val="28"/>
        </w:rPr>
        <w:t xml:space="preserve"> 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Звучание храма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Содержание: Колокола. Колокольные звоны (благовест, трезвон и другие). Звонарские приговорки. Колокольность в музыке русских композиторов.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обобщение жизненного опыта, связанного со звучанием колоколов;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о традициях изготовления колоколов, значении колокольного звона; знакомство с видами колокольных звонов;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музыки русских композиторов с ярко выраженным изобразительным элементом колокольности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выявление, обсуждение характера, выразительных средств, использованных композитором;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двигательная импровизация – имитация движений звонаря на колокольне;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ритмические и артикуляционные упражнения на основе звонарских приговорок;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вариативно: просмотр документального фильма о колоколах;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Песни верующих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Молитва, хорал, песнопение, духовный стих. Образы духовной музыки в творчестве композиторов-классиков.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слушание, разучивание, исполнение вокальных произведений религиозного содержания;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о характере музыки, манере исполнения, выразительных средствах;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просмотр документального фильма о значении молитвы;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рисование по мотивам прослушанных музыкальных произведений.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Инструментальная музыка в церкви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Орган и его роль в богослужении. Творчество И.С. Баха.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ответы на вопросы учителя;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слушание органной музыки И.С. Баха;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впечатления от восприятия, характеристика музыкально-выразительных средств;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игровая имитация особенностей игры на органе (во время слушания);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трансформацией музыкального образа;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Искусство Русской православной церкви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Музыка в православном храме. Традиции исполнения, жанры (тропарь, стихира, величание и другое). Музыка и живопись, посвящённые святым. Образы Христа, Богородицы.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прослеживание исполняемых мелодий по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 типа мелодического движения, особенностей ритма, темпа, динамики;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сопоставление произведений музыки и живописи, посвящённых святым, Христу, Богородице;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храма; поиск в Интернете информации о Крещении Руси, святых, об иконах.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Религиозные праздники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Праздничная служба, вокальная (в том числе хоровая) музыка религиозного содержания (по выбору: на религиозных праздниках той конфессии, которая наиболее почитаема в данном регионе Российской Федерации.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(например: Рождество, Троица, Пасха).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(с опорой на нотный текст), исполнение доступных вокальных произведений духовной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6 «Музыка театра и кино»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урочной и внеурочной деятельности, таких как театрализованные постановки силами обучающихся, посещение музыкальных театров, коллективный просмотр фильмов.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Музыкальная сказка на сцене, на экране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Характеры персонажей, отражённые в музыке. Тембр голоса. Соло. Хор, ансамбль.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видеопросмотр музыкальной сказки;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музыкально-выразительных средств, передающих повороты сюжета, характеры героев;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игра-викторина «Угадай по голосу»;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отдельных номеров из детской оперы, музыкальной сказки;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постановка детской музыкальной сказки, спектакль для родителей; творческий проект «Озвучиваем мультфильм».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Театр оперы и балета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Особенности музыкальных спектаклей. Балет. Опера. Солисты, хор, оркестр, дирижёр в музыкальном спектакле.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со знаменитыми музыкальными театрами;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фрагментов музыкальных спектаклей с комментариями учителя;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особенностей балетного и оперного спектакля;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тесты или кроссворды на освоение специальных терминов;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танцевальная импровизация под музыку фрагмента балета;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разучивание и исполнение доступного фрагмента, обработки песни (хора из оперы);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Балет. Хореография – искусство танца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балетной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пропевание и исполнение ритмической партитуры – аккомпанемента к фрагменту балетной музыки; посещение балетного спектакля или просмотр фильма-балета;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Опера. Главные герои и номера оперного спектакля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-Корсакова («Садко», «Сказка о царе Салтане», «Снегурочка»), М.И. Глинки («Руслан и Людмила»), К.В. Глюка («Орфей и Эвридика»), Дж. Верди и других композиторов).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фрагментов опер;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характера музыки сольной партии, роли и выразительных средств оркестрового сопровождения;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тембрами голосов оперных певцов;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терминологии;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звучащие тесты и кроссворды на проверку знаний;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песни, хора из оперы;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рисование героев, сцен из опер;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просмотр фильма-оперы; постановка детской оперы.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Сюжет музыкального спектакля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Либретто. Развитие музыки в соответствии с сюжетом. Действия и сцены в опере и балете. Контрастные образы, лейтмотивы.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либретто, структурой музыкального спектакля;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рисунок обложки для либретто опер и балетов;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 выразительных средств, создающих образы главных героев, противоборствующих сторон;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музыкальным развитием, характеристика приёмов, использованных композитором;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вокализация, пропевание музыкальных тем, пластическое интонирование оркестровых фрагментов;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музыкальная викторина на знание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звучащие и терминологические тесты;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создание любительского видеофильма на основе выбранного либретто; просмотр фильма-оперы или фильма-балета.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Оперетта, мюзикл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История возникновения и особенности жанра. Отдельные номера из оперетт И. Штрауса, И. Кальмана и др.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жанрами оперетты, мюзикла;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фрагментов из оперетт, анализ характерных особенностей жанра;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отдельных номеров из популярных музыкальных спектаклей;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разных постановок одного и того же мюзикла;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Кто создаёт музыкальный спектакль?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Профессии музыкального театра: дирижёр, режиссёр, оперные певцы, балерины и танцовщики, художники и другие.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 по поводу синкретичного характера музыкального спектакля;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миром театральных профессий, творчеством театральных режиссёров, художников;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фрагментов одного и того же спектакля в разных постановках;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различий в оформлении, режиссуре;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создание эскизов костюмов и декораций к одному из изученных музыкальных спектаклей;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виртуальный квест по музыкальному театру.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Патриотическая и народная тема в театре и кино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История создания, значение музыкально-сценических и экранных произведений, посвящённых нашему народу, его истории, теме служения Отечеству. 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 с учителем;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фрагментов крупных сценических произведений, фильмов;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характера героев и событий;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проблемная ситуация: зачем нужна серьёзная музыка;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песен о Родине, нашей стране, исторических событиях и подвигах героев;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7 «Современная музыкальная культура»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вычленение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фри-джаза, от эмбиента до рэпа),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Современные обработки классической музыки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музыки классической и её современной обработки;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обработок классической музыки, сравнение их с оригиналом;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обсуждение комплекса выразительных средств, наблюдение за изменением характера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вокальное исполнение классических тем в сопровождении современного ритмизованного аккомпанемента;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Джаз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Содержание: Особенности джаза: импровизационность,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творчеством джазовых музыкантов;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узнавание, различение на слух джазовых композиций в отличие от других музыкальных стилей и направлений;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тембров музыкальных инструментов, исполняющих джазовую композицию;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плейлиста, коллекции записей джазовых музыкантов.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Исполнители современной музыки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Творчество одного или нескольких исполнителей современной музыки, популярных у молодёжи.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просмотр видеоклипов современных исполнителей;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их композиций с другими направлениями и стилями (классикой, духовной, народной музыкой);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составление плейлиста, коллекции записей современной музыки для друзей-других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Электронные музыкальные инструменты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Содержание: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композиций в исполнении на электронных музыкальных инструментах;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их звучания с акустическими инструментами, обсуждение результатов сравнения;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подбор электронных тембров для создания музыки к фантастическому фильму;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готовыми семплами (например, Garage Band).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Модуль № 8 «Музыкальная грамота»</w:t>
      </w: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календарно-тематического планирования возможно по арочному принципу либо на регулярной основе по 5–10 минут на каждом уроке. Новые 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Весь мир звучит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Звуки музыкальные и шумовые. Свойства звука: высота, громкость, длительность, тембр.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со звуками музыкальными и шумовыми;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различение, определение на слух звуков различного качества;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артикуляционные упражнения, разучивание и исполнение попевок и песен с использованием звукоподражательных элементов, шумовых звуков.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Звукоряд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Нотный стан, скрипичный ключ. Ноты первой октавы.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знакомство с элементами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по нотной записи, определение на слух звукоряда в отличие от других последовательностей звуков;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пение с названием нот, игра на металлофоне звукоряда от ноты «до»;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 и исполнение вокальных упражнений, песен, построенных на элементах звукоряда.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Интонация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Выразительные и изобразительные интонации.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попевок, вокальных упражнений, песен, вокальные и инструментальные импровизации на основе данных интонаций;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фрагментов музыкальных произведений, включающих примеры изобразительных интонаций.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Ритм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Звуки длинные и короткие (восьмые и четвертные длительности), такт, тактовая черта.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 простых ритмов;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на ударных инструментах ритмической партитуры;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Ритмический рисунок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Длительности половинная, целая, шестнадцатые. Паузы. Ритмические рисунки. Ритмическая партитура.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 простых ритмов;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на ударных инструментах ритмической партитуры;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Размер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Равномерная пульсация. Сильные и слабые доли. Размеры 2/4, 3/4, 4/4.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ритмические упражнения на ровную пульсацию, выделение сильных долей в размерах 2/4, 3/4, 4/4 (звучащими жестами или на ударных инструментах);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по нотной записи размеров 2/4, 3/4, 4/4;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попевок, мелодий в размерах 2/4, 3/4, 4/4; вокальная и инструментальная импровизация в заданном размере.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Музыкальный язык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Темп, тембр. Динамика (форте, пиано, крещендо, диминуэндо). Штрихи (стаккато, легато, акцент).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элементами музыкального языка, специальными терминами, их обозначением в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изученных элементов на слух при восприятии музыкальных произведений;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вокальных и ритмических упражнений, песен с ярко выраженными динамическими, темповыми, штриховыми красками;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вариативно: исполнение на клавишных или духовых инструментах попевок,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Высота звуков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Регистры. Ноты певческого диапазона. Расположение нот на клавиатуре. Знаки альтерации (диезы, бемоли, бекары).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понятий «выше-ниже»;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вычленение знакомых нот, знаков альтерации;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изменением музыкального образа при изменении регистра;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попевок, кратких мелодий по нотам; выполнение упражнений на виртуальной клавиатуре.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Мелодия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Мотив, музыкальная фраза. Поступенное, плавное движение мелодии, скачки. Мелодический рисунок.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мелодических рисунков с поступенным, плавным движением, скачками, остановками;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исполнение, импровизация (вокальная или на звуковысотных музыкальных инструментах) различных мелодических рисунков;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попевок, кратких мелодий по нотам.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Сопровождение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Аккомпанемент. Остинато. Вступление, заключение, проигрыш.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главного голоса и сопровождения;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различение, характеристика мелодических и ритмических особенностей главного голоса и сопровождения;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показ рукой линии движения главного голоса и аккомпанемента;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различение простейших элементов музыкальной формы: вступление, заключение, проигрыш;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наглядной графической схемы;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импровизация ритмического аккомпанемента к знакомой песне (звучащими жестами или на ударных инструментах);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простейшего сопровождения к знакомой мелодии на клавишных или духовых инструментах.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Песня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Куплетная форма. Запев, припев.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со строением куплетной формы;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наглядной буквенной или графической схемы куплетной формы;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песен, написанных в куплетной форме;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куплетной формы при слушании незнакомых музыкальных произведений;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импровизация, сочинение новых куплетов к знакомой песне.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Лад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Понятие лада. Семиступенные лады мажор и минор. Краска звучания. Ступеневый состав.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ладового наклонения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 «Солнышко – туча»;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изменением музыкального образа при изменении лада;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распевания, вокальные упражнения, построенные на чередовании мажора и минора;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песен с ярко выраженной ладовой окраской;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импровизация, сочинение в заданном ладу; чтение сказок о нотах и музыкальных ладах.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Пентатоника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Пентатоника – пятиступенный лад, распространённый у многих народов.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инструментальных произведений, исполнение песен, написанных в пентатонике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Ноты в разных октавах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Ноты второй и малой октавы. Басовый ключ.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знакомство с нотной записью во второй и малой октаве;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в какой октаве звучит музыкальный фрагмент;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духовых, клавишных инструментах или виртуальной клавиатуре попевок, кратких мелодий по нотам.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Дополнительные обозначения в нотах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Реприза, фермата, вольта, украшения (трели, форшлаги).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 дополнительными элементами нотной записи;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песен, попевок, в которых присутствуют данные элементы.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Ритмические рисунки в размере 6/8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Размер 6/8. Нота с точкой. Шестнадцатые. Пунктирный ритм.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слух, прослеживание по нотной записи ритмических рисунков в размере 6/8;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 «Ритмическое эхо», прохлопывание ритма по ритмическим карточкам, проговаривание ритмослогами;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на ударных инструментах ритмической партитуры;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исполнение на клавишных или духовых инструментах попевок, мелодий и аккомпанементов в размере 6/8.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Тональность. Гамма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Тоника, тональность. Знаки при ключе. Мажорные и минорные тональности (до 2–3 знаков при ключе).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устойчивых звуков;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игра «устой – неустой»;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пение упражнений – гамм с названием нот, прослеживание по нотам;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понятия «тоника»;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упражнение на допевание неполной музыкальной фразы до тоники «Закончи музыкальную фразу»;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импровизация в заданной тональности.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Интервалы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Содержание: Понятие музыкального интервала. Тон, полутон. Консонансы: терция, кварта, квинта, секста, октава. Диссонансы: секунда, септима.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понятия «интервал»;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 ступеневого состава мажорной и минорной гаммы (тон-полутон);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на слух диссонансов и консонансов, параллельного движения двух голосов в октаву, терцию, сексту;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подбор эпитетов для определения краски звучания различных интервалов;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попевок и песен с ярко выраженной характерной интерваликой в мелодическом движении;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элементы двухголосия;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досочинение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Гармония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Аккорд. Трезвучие мажорное и минорное. Понятие фактуры. Фактуры аккомпанемента бас-аккорд, аккордовая, арпеджио.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на слух интервалов и аккордов;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на слух мажорных и минорных аккордов;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разучивание, исполнение попевок и песен с мелодическим движениемпо звукам аккордов;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вокальные упражнения с элементами трёхголосия;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сочинение аккордового аккомпанемента к мелодии песни.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Музыкальная форма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Контраст и повтор как принципы строения музыкального произведения. Двухчастная, трёхчастная и трёхчастная репризная форма. Рондо: рефрен и эпизоды.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знакомство со строением музыкального произведения, понятиями двухчастной и трёхчастной формы, рондо;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произведений: определение формы их строения на слух;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наглядной буквенной или графической схемы;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песен, написанных в двухчастной или трёхчастной форме;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вариативно: коллективная импровизация в форме рондо, трёхчастной репризной форме; создание художественных композиций (рисунок, аппликация) по законам музыкальной формы.</w:t>
      </w: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Вариации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Содержание: Варьирование как принцип развития. Тема. Вариации.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деятельности обучающихся: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слушание произведений, сочинённых в форме вариаций;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развитием, изменением основной темы;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наглядной буквенной или графической схемы;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исполнение ритмической партитуры, построенной по принципу вариаций;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вариативно: коллективная импровизация в форме вариаций.</w:t>
      </w:r>
    </w:p>
    <w:p w:rsidR="00427F80" w:rsidRDefault="00427F80">
      <w:pPr>
        <w:sectPr w:rsidR="00427F80">
          <w:pgSz w:w="11906" w:h="16383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 w:line="264" w:lineRule="auto"/>
        <w:ind w:left="120"/>
        <w:jc w:val="both"/>
      </w:pPr>
      <w:bookmarkStart w:id="4" w:name="block-21259356"/>
      <w:bookmarkEnd w:id="3"/>
      <w:r>
        <w:rPr>
          <w:rFonts w:ascii="Times New Roman" w:hAnsi="Times New Roman"/>
          <w:color w:val="000000"/>
          <w:sz w:val="28"/>
        </w:rPr>
        <w:lastRenderedPageBreak/>
        <w:t xml:space="preserve">ПЛАНИРУЕМЫЕ РЕЗУЛЬТАТЫ ОСВОЕНИЯ ПРОГРАММЫ ПО МУЗЫКЕ НА УРОВНЕ НАЧАЛЬНОГО ОБЩЕГО ОБРАЗОВАНИЯ </w:t>
      </w:r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результате изучения музыки на уровне начального общего образования у обучающегося будут сформированы следующие личностные результаты: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1) в области гражданско-патриотического воспитания: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осознание российской гражданской идентичности;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 интереса к освоению музыкальных традиций своего края, музыкальной культуры народов России;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уважение к достижениям отечественных мастеров культуры;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стремление участвовать в творческой жизни своей школы, города, республики.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2) в области духовно-нравственного воспитания: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признание индивидуальности каждого человека;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 сопереживания, уважения и доброжелательности;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3) в области эстетического воспитания: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восприимчивость к различным видам искусства, музыкальным традициям и творчеству своего и других народов;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умение видеть прекрасное в жизни, наслаждаться красотой;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стремление к самовыражению в разных видах искусства.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4) в области научного познания: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первоначальные представления о единстве и особенностях художественной и научной картины мира;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познавательные интересы, активность, инициативность, любознательность и самостоятельность в познании.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5) в области физического воспитания, формирования культуры здоровья и эмоционального благополучия: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профилактика умственного и физического утомления с использованием возможностей музыкотерапии.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6) в области трудового воспитания: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установка на посильное активное участие в практической деятельности;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трудолюбие в учёбе, настойчивость в достижении поставленных целей;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интерес к практическому изучению профессий в сфере культуры и искусства;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уважение к труду и результатам трудовой деятельности.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7) в области экологического воспитания: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бережное отношение к природе; неприятие действий, приносящих ей вред.</w:t>
      </w:r>
    </w:p>
    <w:p w:rsidR="00427F80" w:rsidRDefault="00427F80">
      <w:pPr>
        <w:spacing w:after="0"/>
        <w:ind w:left="120"/>
      </w:pPr>
      <w:bookmarkStart w:id="5" w:name="_Toc139972685"/>
      <w:bookmarkEnd w:id="5"/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Овладение универсальными познавательными действиями</w:t>
      </w:r>
      <w:r>
        <w:rPr>
          <w:rFonts w:ascii="Times New Roman" w:hAnsi="Times New Roman"/>
          <w:color w:val="000000"/>
          <w:sz w:val="28"/>
        </w:rPr>
        <w:t xml:space="preserve">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действия, универсальные коммуникативные учебные действия, универсальные регулятивные учебные действия.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базовые логические действия как часть универсальных познавательных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устанавливать причинно-следственные связи в ситуациях музыкального восприятия и исполнения, делать выводы.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базовые исследовательские действия как часть универсальных познавательных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музицирования;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сравнивать несколько вариантов решения творческой, исполнительской задачи, выбирать наиболее подходящий (на основе предложенных критериев);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умения работать с информацией как часть универсальных познавательных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выбирать источник получения информации;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согласно заданному алгоритму находить в предложенном источнике информацию, представленную в явном виде;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Интернете;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текстовую, видео-, графическую, звуковую, информацию в соответствии с учебной задачей;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музыкальные тексты (акустические и нотные)по предложенному учителем алгоритму;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создавать схемы, таблицы для представления информации.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умения как часть универсальных коммуникативных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1) невербальная коммуникация: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выступать перед публикой в качестве исполнителя музыки (соло или в коллективе);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2) вербальная коммуникация: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проявлять уважительное отношение к собеседнику, соблюдать правила ведения диалога и дискуссии;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признавать возможность существования разных точек зрения;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корректно и аргументированно высказывать своё мнение;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строить речевое высказывание в соответствии с поставленной задачей;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устные и письменные тексты (описание, рассуждение, повествование);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готовить небольшие публичные выступления;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подбирать иллюстративный материал (рисунки, фото, плакаты) к тексту выступления.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3) совместная деятельность (сотрудничество):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стремиться к объединению усилий, эмоциональной эмпатии в ситуациях совместного восприятия, исполнения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переключаться между различными формами коллективной, групповойи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формулировать краткосрочные и долгосрочные цели (индивидуальныес учётом участия в коллективных задачах) в стандартной (типовой) ситуациина основе предложенного формата планирования, распределения промежуточных шагов и сроков;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ответственно выполнять свою часть работы; оценивать свой вклад в общий результат;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совместные проектные, творческие задания с опорой на предложенные образцы.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умения самоорганизации как части универсальных регулятивных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планировать действия по решению учебной задачи для получения результата;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У обучающегося будут сформированы следующие умения самоорганизации и самоконтроля как часть регулятивных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устанавливать причины успеха (неудач) учебной деятельности;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корректировать свои учебные действия для преодоления ошибок.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Овладение системой универсальных учебных регулятивных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</w:p>
    <w:p w:rsidR="00427F80" w:rsidRDefault="00427F80">
      <w:pPr>
        <w:spacing w:after="0"/>
        <w:ind w:left="120"/>
      </w:pPr>
      <w:bookmarkStart w:id="6" w:name="_Toc139972686"/>
      <w:bookmarkEnd w:id="6"/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427F80" w:rsidRDefault="00427F80">
      <w:pPr>
        <w:spacing w:after="0" w:line="264" w:lineRule="auto"/>
        <w:ind w:left="120"/>
        <w:jc w:val="both"/>
      </w:pPr>
    </w:p>
    <w:p w:rsidR="00427F80" w:rsidRDefault="00C64A3D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Обучающиеся, освоившие основную образовательную программу по музыке: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сознательно стремятся к развитию своих музыкальных способностей;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имеют опыт восприятия, творческой и исполнительской деятельности;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 уважением относятся к достижениям отечественной музыкальной культуры;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стремятся к расширению своего музыкального кругозора.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1 «Народная музыка России»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на слух и называть знакомые народные музыкальные инструменты;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группировать народные музыкальные инструменты по принципу звукоизвлечения: духовые, ударные, струнные;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манеру пения, инструментального исполнения, типы солистов и коллективов – народных и академических;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ритмический аккомпанемент на ударных инструментахпри исполнении народной песни;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народные произведения различных жанров с сопровождением и без сопровождения;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2 «Классическая музыка»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на слух произведения классической музыки, называть автора и произведение, исполнительский состав;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концертные жанры по особенностям исполнения (камерныеи симфонические, вокальные и инструментальные), знать их разновидности, приводить примеры;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(в том числе фрагментарно, отдельными темами) сочинения композиторов-классиков;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характеризовать выразительные средства, использованные композитором для создания музыкального образа;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3 «Музыка в жизни человека»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воспринимать музыкальное искусство как отражение многообразия жизни, различать обобщённые жанровые сферы: напевность (лирика), танцевальность и маршевость (связь с движением), декламационность, эпос (связь со словом);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4 «Музыка народов мира»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на слух и исполнять произведения народной и композиторской музыки других стран;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5 «Духовная музыка»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доступные образцы духовной музыки;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6 «Музыка театра и кино»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определять и называть особенности музыкально-сценических жанров (опера, балет, оперетта, мюзикл);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отдельные номера музыкального спектакля (ария, хор, увертюра и так далее), узнавать на слух и называть освоенные музыкальные произведения (фрагменты) и их авторов;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определять их на слух;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7 «Современная музыкальная культура»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современные музыкальные произведения, соблюдая певческую культуру звука.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 концу изучения модуля № 8 «Музыкальная грамота» обучающийся научится: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классифицировать звуки: шумовые и музыкальные, длинные, короткие, тихие, громкие, низкие, высокие;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элементы музыкального языка (темп, тембр, регистр, динамика, ритм, мелодия, аккомпанемент и другое), уметь объяснить значение соответствующих терминов;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на слух принципы развития: повтор, контраст, варьирование;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значение термина «музыкальная форма», определять на слух простые музыкальные формы – двухчастную, трёхчастную и трёхчастную репризную, рондо, вариации;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ориентироваться в нотной записи в пределах певческого диапазона;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и создавать различные ритмические рисунки;</w:t>
      </w:r>
    </w:p>
    <w:p w:rsidR="00427F80" w:rsidRDefault="00C64A3D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исполнять песни с простым мелодическим рисунком.</w:t>
      </w:r>
    </w:p>
    <w:p w:rsidR="00427F80" w:rsidRDefault="00427F80">
      <w:pPr>
        <w:sectPr w:rsidR="00427F80">
          <w:pgSz w:w="11906" w:h="16383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bookmarkStart w:id="7" w:name="block-21259357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7"/>
        <w:gridCol w:w="4694"/>
        <w:gridCol w:w="1535"/>
        <w:gridCol w:w="1841"/>
        <w:gridCol w:w="1910"/>
        <w:gridCol w:w="2646"/>
      </w:tblGrid>
      <w:tr w:rsidR="00427F80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живёшь: «Наш край» (То березка, то рябина…, муз. Д.Б. Кабалевского, сл. А.Пришельца); «Моя Россия» (муз. Г. Струве, сл. Н.Соловьёвой)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фольклор: русские народные песни «Во кузнице», «Веселые гуси», «Скок, скок, молодой дроздок», «Земелюшка-чернозем», «У кота-воркота», «Солдатушки, бравы ребятушки»; заклички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инструменты: русские народные песни «Ходит зайка по саду», «Как у наших у ворот», песня Т.А. Потапенко «Скворушка прощается»; В.Я.Шаинский «Дважды два – четыре»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Сказки, мифы и легенды: С.Прокофьев. Симфоническая сказка «Петя и Волк»; Н.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Римский-Корсаков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России: татарская народная песня «Энисэ», якутская народная песня «Олененок»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праздники: «Рождественское чудо» колядка; «Прощай, прощай Масленица» русская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детям: Д.Кабалевский песня о школе; П.И.Чайковский «Марш деревянных солдатиков», «Мама», «Песня жаворонка» из Детского альбома; Г. Дмитриев Вальс, В. Ребиков «Медведь»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Оркестр: И. Гайдн Анданте из симфонии № 94; Л.ван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Эвридика» К.В. Глюка, «Сиринкс» К. Дебюсси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композиторы-классики: П.И. Чайковский «Утренняя молитва», «Полька»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композиторы-классики: Л. ван Бетховен Марш «Афинские развалины», И.Брамс «Колыбельная»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в жизни человека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пейзажи: С.С. Прокофьев «Дождь и радуга», «Утро», «Вечер» из Детской музыки; утренний пейзаж П.И.Чайковского, Э.Грига, Д.Б.Кабалевского; музыка вечера - «Вечерняя сказка» А.И. Хачатуряна; «Колыбельная медведицы» сл. Яковлева, муз. Е.П.Крылатова; «Вечерняя музыка» В. Гаврилина; «Летний вечер тих и ясен…» на сл. Фета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портреты: песня «Болтунья» сл. А. Барто, муз. С. Прокофьева; П.И. Чайковский «Баба Яга» из Детского альбома; Л. Моцарт «Менуэт»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Танцы, игры и веселье: А. Спадавеккиа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«Добрый жук», песня из к/ф «Золушка», И. Дунаевский Полька; И.С. Бах «Волынка»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Какой же праздник без музыки? О. Бихлер марш «Триумф победителей»; В. Соловьев-Седой Марш нахимовцев; песни, посвящённые Дню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Певец своего народа: А. Хачатурян Андантино, «Подражание народному»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зарубежья: Белорусские народные песни «Савка и Гришка», «Бульба», Г. Гусейнли, сл. Т. Муталлибова «Мои цыплята»; Лезгинка, танец народов Кавказа; Лезгинка из балета А.Хачатуряна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зарубежья: «Гусята» – немецкая народная песня, «Аннушка» – чешская народная песня, М. Теодоракис народный танец «Сиртаки», «Чудесная лютня»: этническая музыка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Звучание храма: П.И. Чайковский «Утренняя молитва» и «В церкви» из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праздники:Рождественский псалом «Эта ночь святая», Рождественская песня «Тихая ночь»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театра и кино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сказка на сцене, на экране: оперы-сказки «Муха-цокотуха», «Волк и семеро козлят»; песни из мультфильма «Бременские музыканты»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балета: П. Чайковский балет «Щелкунчик». Танцы из второго действия: Шоколад (испанский танец), Кофе (арабский танец), Чай (китайский танец), Трепак (русский танец), Танец пастушков; И. Стравинский – «Поганый пляс Кощеева царства» и «Финал» из балета «Жар-Птица»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спектакля: мужской и женский хоры из Интродукции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классики:В. Моцарт «Колыбельная»; А. Вивальди «Летняя гроза» в современной обработке, Ф. Шуберт «Аве Мария»; Поль Мориа «Фигаро»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инструменты: И. Томита электронная обработка пьесы М.П. Мусоргского «Балет невылупившихся птенцов» из цикла «Картинки с выставки»; А.Рыбников «Гроза» и «Свет Звезд» из к/ф «Через тернии к звездам»; А. Островский «Спят усталые игрушки»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Весь мир звучит: Н.А. Римский-Корсаков «Похвала пустыне» из оперы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Песня: П.И. Чайковский «Осенняя песнь»; Д.Б. Кабалевский, стихи В. Викторова «Песня о школе», А.Д. Филиппенко, стихи Т.И. Волгиной «Веселый музыкант»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646"/>
      </w:tblGrid>
      <w:tr w:rsidR="00427F80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живёшь: русские народные песни «Во поле береза стояла», «Уж как по мосту, мосточку»; В.Я.Шаинский «Вместе весело шагать»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легенды: «Былина о Вольге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Фольклор народов России: народная песня коми «Провожание»; татарская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народная песня «Туган як»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музыкантов: Хор «А мы просо сеяли» из оперы Н.А. Римского-Корсакова «Снегурочка», П.И. Чайковский Финал из симфонии № 4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композиторы-классики: Л. ван Бетховен «Сурок»; Концерт для фортепиано с оркестром № 4, 2-я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Скрипка, виолончель: Н. Паганини каприс № 24; Л. Делиб Пиццикато из балета «Сильвия»; А. Вивальди Концерт для виолончели с оркестром соль-минор, 2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музыка: А.К. Лядов «Кикимора», «Волшебное озеро»; М.П. Мусоргский. «Рассвет на Москве-реке» – вступление к опере «Хованщина»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музыка: П.И. Чайковский Симфония № 4, Финал; С.С. Прокофьев. Классическая симфония (№ 1) Первая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исполнителя: Русская народная песня «Уж, ты сад» в исполнении Л. Руслановой; Л. ван Бетховен Патетическая соната (1-я часть) для фортепиано в исполнении С.Т. Рихтера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в жизни человека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Главный музыкальный символ: Гимн России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и вдохновение: «Рассвет-чародей» музыка В.Я.Шаинского сл. М.С.Пляцковского;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Диалог культур: М.И. Глинка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Персидский хор из оперы «Руслан и Людмила»; А.И. Хачатурян «Русская пляска» из балета «Гаянэ»;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Русской православной церкви: молитва «Богородице Дево Радуйся» хора братии Оптиной Пустыни; С.В. Рахманинов «Богородице Дево Радуйся» из «Всенощного бдения»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театра и кино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Музыкальная сказка на сцене, на экране: фильм-балет «Хрустальный башмачок» (балет С.С.Прокофьева «Золушка»); aильм-сказка «Золотой ключик, или Приключения Буратино», А.Толстой,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муз. А.Рыбникова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Салтане»: «Три чуда», «Полет шмеля»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Оперетта, мюзикл: Ж. Оффенбах «Шествие царей» из оперетты «Прекрасная Елена»; Песня «До-Ре-Ми» из мюзикла Р. Роджерса «Звуки музыки»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музыки: Ф. Шопен Прелюдия ми-минор, Чардаш В. Монти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Джаз: С. Джоплин регтайм «Артист эстрады». Б. Тиэл «Как прекрасен мир!»,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Д. Херман «Hello Dolly» в исполнении Л. Армстронга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музыки: О.Газманов «Люси» в исполнении Р.Газманова (6 лет); И. Лиева, Э. Терская «Мама» в исполнении группы «Рирада»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инструменты: Э. Артемьев темы из кинофильмов «Раба любви», «Родня». Э. Сигмейстер. Ковбойская песня для детского ансамбля электронных и элементарных инструментов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00"/>
      </w:tblGrid>
      <w:tr w:rsidR="00427F80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живёшь: русская народная песня «Степь, да степь кругом»; «Рондо на русские темы»; Е.П.Крылатов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фольклор: «Среди долины ровныя», «Пойду ль я, выйду ль я»; кант «Радуйся, Роско земле»; марш «Славны были наши деды», «Вспомним, братцы, Русь и славу!»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 и народные песни: «Пошла млада за водой», «Ах, улица, улица широкая». Инструментальные наигрыши. Плясовые мелодии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России: «Апипа»,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музыкантов: А.Эшпай 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 – исполнитель – слушатель: концерт № 1 для фортепиано с оркестром П.И. Чайковского (фрагменты), песня Леля «Туча со громом сговаривалась» из оперы «Снегурочка» Н.А. Римского-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детям: Ю.М.Чичков «Детство — это я и ты»; А.П. Бородин, А.К. Лядов,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Фортепиано: «Гном», «Старый замок» из фортепианного цикла «Картинки с выставки» М.П. Мусоргского; «Школьные годы» муз. Д. Кабалевского, сл.Е.Долматовского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музыка: «Тюильрийский сад», фортепианный цикл 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композиторы-классики: М.И. Глинка увертюра к опере «Руслан и Людмила»: П.И. Чайковский «Спящая красавица»; А.П. Бородин. Опера «Князь Игорь»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композиторы-классики: В. Моцарт. Симфония № 40 (2 и 3 части); К.В. Глюк опера «Орфей и Эвридика»; Эдвард Григ музыка к драме Генрика Ибсена «Пер Гюнт». Л. ван Бетховен «Лунная соната», «К Элизе»,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в жизни человека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Музыкальные пейзажи: «Утро» Э. Грига, Вечерняя песня М.П. Мусоргского, «Запевки» Г. Свиридова симфоническая музыкальная картина С.С. Прокофьева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«Шествие солнца». «В пещере горного короля» из сюиты «Пер Гюнт»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веселье: Муз. Ю.Чичкова, сл.Ю.Энтина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Контрданс сельский танец - пьеса Л.ван Бетховена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других народов и стран в музыке отечественных и зарубежных композиторов: «Мама» русского композитора В. Гаврилина и итальянского — Ч.Биксио; C.В. Рахманинов «Не пой, красавица при мне» и Ж.Бизе Фарандола из 2-й сюиты «Арлезианка»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Образы других культур в музыке русских композиторов: М. Мусоргский Танец персидок из оперы «Хованщина». А.Хачатурян «Танец с саблями» из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балета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музыкальные цитаты в творчестве зарубежных композиторов: П. Сарасате «Москвичка». И.Штраус «Русский марш»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праздники: вербное воскресенье: «Вербочки» русского поэта А. Блока. Выучи и спой песни А. Гречанинова и Р. Глиэра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театра и кино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Патриотическая и народная тема в театре и кино: Симфония № 3 «Героическая» Людвига ван Бетховена. опера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спектакля: мюзиклы «Семеро козлят на новый лад» А. Рыбникова, «Звуки музыки» Р. Роджерса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Кто создаёт музыкальный спектакль: В.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музыки: SHAMAN исполняет песню «Конь», музыка И. Матвиенко, стихи А. Шаганова; пьесы В. Малярова из сюиты «В монастыре» «У иконы Богородицы», «Величит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джаза: «Колыбельная» из оперы Дж. Гершвина «Порги и Бесс»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инструменты: Э.Артемьев «Поход» из к/ф «Сибириада», «Слушая Баха» из к/ф «Солярис»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Ритм: И. Штраус-отец Радецки-марш, И. Штраус-сын Полька-пиццикато, вальс «На прекрасном голубом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https://m.edsoo.ru/7f411bf8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12"/>
      </w:tblGrid>
      <w:tr w:rsidR="00427F80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живёшь: русские народные песни «Выходили красны девицы», «Вдоль да по речке», «Солдатушки, бравы ребятушки»; Е.П.Крылатов, Ю.С.Энтин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Первые артисты, народный театр: И.Ф. Стравинский балет «Петрушка»; русская народная песня «Скоморошья-плясовая»,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фольклора: русская народная песня «Выходили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России: Якутские 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мосточку»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детям: П.И. Чайковский «Сладкая греза», из Детского альбома, Д.Д. Шостакович Вальс-шутка; песни из фильма-мюзикла «Мэри Поппинс,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Оркестр: И. Гайдн Анданте из симфонии № 94; Л. 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Инструментальная музыка: П.И. Чайковский «Мама», «Игра в лошадки»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музыка: Н.А. Римский-Корсаков Симфоническая сюита «Шехеразада»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композиторы-классики: Ж. Бизе «Арлезианка» (1 сюита: Прелюдия, Менуэт, Перезвон, 2 сюита: Фарандола – 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в жизни человека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времени: Н. Паганини «Вечное движение», И. Штраус «Вечное движение», М. Глинка «Попутная песня», Э. Артемьев «Полет» из к/ф «Родня»; Е.П.Крылатов и Ю.С.Энтин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зарубежья: песни и плясовые наигрыши народных музыкантов-сказителей (акыны, ашуги, бакши и др.); К. Караев Колыбельная и танец из балета «Тропою грома». И. Лученок, М. Ясень «Майский вальс». А.Пахмутова, Н.Добронравов «Беловежская пуща» в исполнении ВИА «Песняры»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зарубежья: норвежская народная песня «Волшебный смычок»; А.Дворжак Славянский танец № 2 ми-минор, Юмореска. Б.Сметана Симфоническая поэма «Влтава»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театра и кино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Музыкальная сказка на сцене, на экране: «Морозко» – музыкальный фильм-сказка музыка Н. Будашкина; С. Никитин «Это очень интересно», «Пони», «Сказка по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балета: Сцена народных гуляний из второго действия оперы Н.А. Римского-Корсакова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Балет: А. Хачатурян. Балет «Гаянэ»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спектакля: оперы «Садко», «Борис Годунов», «Сказка о царе Салтане»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Современные обработки классической музыки: В.А. Моцарт «Колыбельная»; А. Вивальди «Летняя гроза» в современной обработке; Ф. Шуберт «Аве Мария»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современной обработке; Поль Мориа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Джаз: Дж. Гершвин «Летнее время», Д.Эллингтон «Караван». Г.Миллер «Серенада лунного света», «Чаттануга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язык: Я. Сибелиус «Грустный вальс»; К. Орф «О, Фортуна!» (№ 1) из кантаты «Кармина Бурана»; Л. Андерсон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https://m.edsoo.ru/7f412ea4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bookmarkStart w:id="8" w:name="block-21259358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399"/>
        <w:gridCol w:w="1295"/>
        <w:gridCol w:w="1841"/>
        <w:gridCol w:w="1910"/>
        <w:gridCol w:w="1347"/>
        <w:gridCol w:w="2221"/>
      </w:tblGrid>
      <w:tr w:rsidR="00427F80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Флейта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портреты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Какой же праздник без музыки?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Певец своего народа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Звучание храма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[[Музыкальная сказка на сцене, на экране]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Весь мир звучит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Песня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400"/>
        <w:gridCol w:w="1294"/>
        <w:gridCol w:w="1841"/>
        <w:gridCol w:w="1910"/>
        <w:gridCol w:w="1347"/>
        <w:gridCol w:w="2221"/>
      </w:tblGrid>
      <w:tr w:rsidR="00427F80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Скрипка, виолончель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Главный музыкальный символ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и вдохновение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 в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Русской православной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Оперетта, мюзикл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2"/>
        <w:gridCol w:w="3947"/>
        <w:gridCol w:w="1219"/>
        <w:gridCol w:w="1841"/>
        <w:gridCol w:w="1910"/>
        <w:gridCol w:w="1347"/>
        <w:gridCol w:w="2824"/>
      </w:tblGrid>
      <w:tr w:rsidR="00427F80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https://m.edsoo.ru/f5e9668a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 и народные песни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https://m.edsoo.ru/f5e92d78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 – исполнитель – слушатель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https://m.edsoo.ru/f5e946aa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Фортепиано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https://m.edsoo.ru/f5e96b94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https://m.edsoo.ru/f5e92bb6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https://m.edsoo.ru/f5e986ce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[Музыка на войне, музыка о войне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https://m.edsoo.ru/f2a35116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Образы других культур в музыке русских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музыкальные цитаты в творчестве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Троица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Кто создаёт музыкальный спектакль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джаза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2"/>
        <w:gridCol w:w="3947"/>
        <w:gridCol w:w="1219"/>
        <w:gridCol w:w="1841"/>
        <w:gridCol w:w="1910"/>
        <w:gridCol w:w="1347"/>
        <w:gridCol w:w="2824"/>
      </w:tblGrid>
      <w:tr w:rsidR="00427F80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27F80" w:rsidRDefault="00427F8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27F80" w:rsidRDefault="00427F80"/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Первые артисты, народный театр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https://m.edsoo.ru/f5e99484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https://m.edsoo.ru/f5e98bb0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https://m.edsoo.ru/f5e942cc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https://m.edsoo.ru/f5e99ad8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https://m.edsoo.ru/f5e98962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времени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https://m.edsoo.ru/f5e93f52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https://m.edsoo.ru/f5e96e50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https://m.edsoo.ru/f5e98d86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https://m.edsoo.ru/f5e95050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https://m.edsoo.ru/f5e9a154</w:t>
              </w:r>
            </w:hyperlink>
          </w:p>
        </w:tc>
      </w:tr>
      <w:tr w:rsidR="00427F80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язык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427F80" w:rsidRDefault="00427F80">
            <w:pPr>
              <w:spacing w:after="0"/>
              <w:ind w:left="135"/>
            </w:pPr>
          </w:p>
        </w:tc>
      </w:tr>
      <w:tr w:rsidR="00427F8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27F80" w:rsidRDefault="00C64A3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27F80" w:rsidRDefault="00427F80"/>
        </w:tc>
      </w:tr>
    </w:tbl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427F80">
      <w:pPr>
        <w:sectPr w:rsidR="00427F8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F80" w:rsidRDefault="00C64A3D">
      <w:pPr>
        <w:spacing w:after="0"/>
        <w:ind w:left="120"/>
      </w:pPr>
      <w:bookmarkStart w:id="9" w:name="block-21259359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427F80" w:rsidRDefault="00C64A3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427F80" w:rsidRDefault="00427F80">
      <w:pPr>
        <w:spacing w:after="0" w:line="480" w:lineRule="auto"/>
        <w:ind w:left="120"/>
      </w:pPr>
    </w:p>
    <w:p w:rsidR="00427F80" w:rsidRDefault="00427F80">
      <w:pPr>
        <w:spacing w:after="0" w:line="480" w:lineRule="auto"/>
        <w:ind w:left="120"/>
      </w:pP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427F80" w:rsidRDefault="00427F80">
      <w:pPr>
        <w:spacing w:after="0" w:line="480" w:lineRule="auto"/>
        <w:ind w:left="120"/>
      </w:pPr>
    </w:p>
    <w:p w:rsidR="00427F80" w:rsidRDefault="00427F80">
      <w:pPr>
        <w:spacing w:after="0"/>
        <w:ind w:left="120"/>
      </w:pPr>
    </w:p>
    <w:p w:rsidR="00427F80" w:rsidRDefault="00C64A3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427F80" w:rsidRDefault="00427F80">
      <w:pPr>
        <w:spacing w:after="0" w:line="480" w:lineRule="auto"/>
        <w:ind w:left="120"/>
      </w:pPr>
    </w:p>
    <w:p w:rsidR="00427F80" w:rsidRDefault="00427F80">
      <w:pPr>
        <w:sectPr w:rsidR="00427F80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C64A3D" w:rsidRDefault="00C64A3D"/>
    <w:sectPr w:rsidR="00C64A3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427F80"/>
    <w:rsid w:val="00427F80"/>
    <w:rsid w:val="00A519AD"/>
    <w:rsid w:val="00AD5950"/>
    <w:rsid w:val="00C64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4F2F72-7093-4846-BE65-254B65D4D9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1bf8" TargetMode="External"/><Relationship Id="rId21" Type="http://schemas.openxmlformats.org/officeDocument/2006/relationships/hyperlink" Target="https://m.edsoo.ru/7f411bf8" TargetMode="External"/><Relationship Id="rId42" Type="http://schemas.openxmlformats.org/officeDocument/2006/relationships/hyperlink" Target="https://m.edsoo.ru/7f412ea4" TargetMode="External"/><Relationship Id="rId47" Type="http://schemas.openxmlformats.org/officeDocument/2006/relationships/hyperlink" Target="https://m.edsoo.ru/7f412ea4" TargetMode="External"/><Relationship Id="rId63" Type="http://schemas.openxmlformats.org/officeDocument/2006/relationships/hyperlink" Target="https://m.edsoo.ru/f5e9668a" TargetMode="External"/><Relationship Id="rId68" Type="http://schemas.openxmlformats.org/officeDocument/2006/relationships/hyperlink" Target="https://m.edsoo.ru/f5e986ce" TargetMode="External"/><Relationship Id="rId16" Type="http://schemas.openxmlformats.org/officeDocument/2006/relationships/hyperlink" Target="https://m.edsoo.ru/7f411bf8" TargetMode="External"/><Relationship Id="rId11" Type="http://schemas.openxmlformats.org/officeDocument/2006/relationships/hyperlink" Target="https://m.edsoo.ru/7f411bf8" TargetMode="External"/><Relationship Id="rId32" Type="http://schemas.openxmlformats.org/officeDocument/2006/relationships/hyperlink" Target="https://m.edsoo.ru/7f411bf8" TargetMode="External"/><Relationship Id="rId37" Type="http://schemas.openxmlformats.org/officeDocument/2006/relationships/hyperlink" Target="https://m.edsoo.ru/7f412ea4" TargetMode="External"/><Relationship Id="rId53" Type="http://schemas.openxmlformats.org/officeDocument/2006/relationships/hyperlink" Target="https://m.edsoo.ru/7f412ea4" TargetMode="External"/><Relationship Id="rId58" Type="http://schemas.openxmlformats.org/officeDocument/2006/relationships/hyperlink" Target="https://m.edsoo.ru/7f412ea4" TargetMode="External"/><Relationship Id="rId74" Type="http://schemas.openxmlformats.org/officeDocument/2006/relationships/hyperlink" Target="https://m.edsoo.ru/f5e98962" TargetMode="External"/><Relationship Id="rId79" Type="http://schemas.openxmlformats.org/officeDocument/2006/relationships/hyperlink" Target="https://m.edsoo.ru/f5e9a154" TargetMode="External"/><Relationship Id="rId5" Type="http://schemas.openxmlformats.org/officeDocument/2006/relationships/hyperlink" Target="https://m.edsoo.ru/7f411bf8" TargetMode="External"/><Relationship Id="rId61" Type="http://schemas.openxmlformats.org/officeDocument/2006/relationships/hyperlink" Target="https://m.edsoo.ru/7f412ea4" TargetMode="External"/><Relationship Id="rId19" Type="http://schemas.openxmlformats.org/officeDocument/2006/relationships/hyperlink" Target="https://m.edsoo.ru/7f411bf8" TargetMode="External"/><Relationship Id="rId14" Type="http://schemas.openxmlformats.org/officeDocument/2006/relationships/hyperlink" Target="https://m.edsoo.ru/7f411bf8" TargetMode="External"/><Relationship Id="rId22" Type="http://schemas.openxmlformats.org/officeDocument/2006/relationships/hyperlink" Target="https://m.edsoo.ru/7f411bf8" TargetMode="External"/><Relationship Id="rId27" Type="http://schemas.openxmlformats.org/officeDocument/2006/relationships/hyperlink" Target="https://m.edsoo.ru/7f411bf8" TargetMode="External"/><Relationship Id="rId30" Type="http://schemas.openxmlformats.org/officeDocument/2006/relationships/hyperlink" Target="https://m.edsoo.ru/7f411bf8" TargetMode="External"/><Relationship Id="rId35" Type="http://schemas.openxmlformats.org/officeDocument/2006/relationships/hyperlink" Target="https://m.edsoo.ru/7f412ea4" TargetMode="External"/><Relationship Id="rId43" Type="http://schemas.openxmlformats.org/officeDocument/2006/relationships/hyperlink" Target="https://m.edsoo.ru/7f412ea4" TargetMode="External"/><Relationship Id="rId48" Type="http://schemas.openxmlformats.org/officeDocument/2006/relationships/hyperlink" Target="https://m.edsoo.ru/7f412ea4" TargetMode="External"/><Relationship Id="rId56" Type="http://schemas.openxmlformats.org/officeDocument/2006/relationships/hyperlink" Target="https://m.edsoo.ru/7f412ea4" TargetMode="External"/><Relationship Id="rId64" Type="http://schemas.openxmlformats.org/officeDocument/2006/relationships/hyperlink" Target="https://m.edsoo.ru/f5e92d78" TargetMode="External"/><Relationship Id="rId69" Type="http://schemas.openxmlformats.org/officeDocument/2006/relationships/hyperlink" Target="https://m.edsoo.ru/f2a35116" TargetMode="External"/><Relationship Id="rId77" Type="http://schemas.openxmlformats.org/officeDocument/2006/relationships/hyperlink" Target="https://m.edsoo.ru/f5e98d86" TargetMode="External"/><Relationship Id="rId8" Type="http://schemas.openxmlformats.org/officeDocument/2006/relationships/hyperlink" Target="https://m.edsoo.ru/7f411bf8" TargetMode="External"/><Relationship Id="rId51" Type="http://schemas.openxmlformats.org/officeDocument/2006/relationships/hyperlink" Target="https://m.edsoo.ru/7f412ea4" TargetMode="External"/><Relationship Id="rId72" Type="http://schemas.openxmlformats.org/officeDocument/2006/relationships/hyperlink" Target="https://m.edsoo.ru/f5e942cc" TargetMode="External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1bf8" TargetMode="External"/><Relationship Id="rId17" Type="http://schemas.openxmlformats.org/officeDocument/2006/relationships/hyperlink" Target="https://m.edsoo.ru/7f411bf8" TargetMode="External"/><Relationship Id="rId25" Type="http://schemas.openxmlformats.org/officeDocument/2006/relationships/hyperlink" Target="https://m.edsoo.ru/7f411bf8" TargetMode="External"/><Relationship Id="rId33" Type="http://schemas.openxmlformats.org/officeDocument/2006/relationships/hyperlink" Target="https://m.edsoo.ru/7f411bf8" TargetMode="External"/><Relationship Id="rId38" Type="http://schemas.openxmlformats.org/officeDocument/2006/relationships/hyperlink" Target="https://m.edsoo.ru/7f412ea4" TargetMode="External"/><Relationship Id="rId46" Type="http://schemas.openxmlformats.org/officeDocument/2006/relationships/hyperlink" Target="https://m.edsoo.ru/7f412ea4" TargetMode="External"/><Relationship Id="rId59" Type="http://schemas.openxmlformats.org/officeDocument/2006/relationships/hyperlink" Target="https://m.edsoo.ru/7f412ea4" TargetMode="External"/><Relationship Id="rId67" Type="http://schemas.openxmlformats.org/officeDocument/2006/relationships/hyperlink" Target="https://m.edsoo.ru/f5e92bb6" TargetMode="External"/><Relationship Id="rId20" Type="http://schemas.openxmlformats.org/officeDocument/2006/relationships/hyperlink" Target="https://m.edsoo.ru/7f411bf8" TargetMode="External"/><Relationship Id="rId41" Type="http://schemas.openxmlformats.org/officeDocument/2006/relationships/hyperlink" Target="https://m.edsoo.ru/7f412ea4" TargetMode="External"/><Relationship Id="rId54" Type="http://schemas.openxmlformats.org/officeDocument/2006/relationships/hyperlink" Target="https://m.edsoo.ru/7f412ea4" TargetMode="External"/><Relationship Id="rId62" Type="http://schemas.openxmlformats.org/officeDocument/2006/relationships/hyperlink" Target="https://m.edsoo.ru/7f412ea4" TargetMode="External"/><Relationship Id="rId70" Type="http://schemas.openxmlformats.org/officeDocument/2006/relationships/hyperlink" Target="https://m.edsoo.ru/f5e99484" TargetMode="External"/><Relationship Id="rId75" Type="http://schemas.openxmlformats.org/officeDocument/2006/relationships/hyperlink" Target="https://m.edsoo.ru/f5e93f52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1bf8" TargetMode="External"/><Relationship Id="rId15" Type="http://schemas.openxmlformats.org/officeDocument/2006/relationships/hyperlink" Target="https://m.edsoo.ru/7f411bf8" TargetMode="External"/><Relationship Id="rId23" Type="http://schemas.openxmlformats.org/officeDocument/2006/relationships/hyperlink" Target="https://m.edsoo.ru/7f411bf8" TargetMode="External"/><Relationship Id="rId28" Type="http://schemas.openxmlformats.org/officeDocument/2006/relationships/hyperlink" Target="https://m.edsoo.ru/7f411bf8" TargetMode="External"/><Relationship Id="rId36" Type="http://schemas.openxmlformats.org/officeDocument/2006/relationships/hyperlink" Target="https://m.edsoo.ru/7f412ea4" TargetMode="External"/><Relationship Id="rId49" Type="http://schemas.openxmlformats.org/officeDocument/2006/relationships/hyperlink" Target="https://m.edsoo.ru/7f412ea4" TargetMode="External"/><Relationship Id="rId57" Type="http://schemas.openxmlformats.org/officeDocument/2006/relationships/hyperlink" Target="https://m.edsoo.ru/7f412ea4" TargetMode="External"/><Relationship Id="rId10" Type="http://schemas.openxmlformats.org/officeDocument/2006/relationships/hyperlink" Target="https://m.edsoo.ru/7f411bf8" TargetMode="External"/><Relationship Id="rId31" Type="http://schemas.openxmlformats.org/officeDocument/2006/relationships/hyperlink" Target="https://m.edsoo.ru/7f411bf8" TargetMode="External"/><Relationship Id="rId44" Type="http://schemas.openxmlformats.org/officeDocument/2006/relationships/hyperlink" Target="https://m.edsoo.ru/7f412ea4" TargetMode="External"/><Relationship Id="rId52" Type="http://schemas.openxmlformats.org/officeDocument/2006/relationships/hyperlink" Target="https://m.edsoo.ru/7f412ea4" TargetMode="External"/><Relationship Id="rId60" Type="http://schemas.openxmlformats.org/officeDocument/2006/relationships/hyperlink" Target="https://m.edsoo.ru/7f412ea4" TargetMode="External"/><Relationship Id="rId65" Type="http://schemas.openxmlformats.org/officeDocument/2006/relationships/hyperlink" Target="https://m.edsoo.ru/f5e946aa" TargetMode="External"/><Relationship Id="rId73" Type="http://schemas.openxmlformats.org/officeDocument/2006/relationships/hyperlink" Target="https://m.edsoo.ru/f5e99ad8" TargetMode="External"/><Relationship Id="rId78" Type="http://schemas.openxmlformats.org/officeDocument/2006/relationships/hyperlink" Target="https://m.edsoo.ru/f5e95050" TargetMode="External"/><Relationship Id="rId8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s://m.edsoo.ru/7f411bf8" TargetMode="External"/><Relationship Id="rId13" Type="http://schemas.openxmlformats.org/officeDocument/2006/relationships/hyperlink" Target="https://m.edsoo.ru/7f411bf8" TargetMode="External"/><Relationship Id="rId18" Type="http://schemas.openxmlformats.org/officeDocument/2006/relationships/hyperlink" Target="https://m.edsoo.ru/7f411bf8" TargetMode="External"/><Relationship Id="rId39" Type="http://schemas.openxmlformats.org/officeDocument/2006/relationships/hyperlink" Target="https://m.edsoo.ru/7f412ea4" TargetMode="External"/><Relationship Id="rId34" Type="http://schemas.openxmlformats.org/officeDocument/2006/relationships/hyperlink" Target="https://m.edsoo.ru/7f411bf8" TargetMode="External"/><Relationship Id="rId50" Type="http://schemas.openxmlformats.org/officeDocument/2006/relationships/hyperlink" Target="https://m.edsoo.ru/7f412ea4" TargetMode="External"/><Relationship Id="rId55" Type="http://schemas.openxmlformats.org/officeDocument/2006/relationships/hyperlink" Target="https://m.edsoo.ru/7f412ea4" TargetMode="External"/><Relationship Id="rId76" Type="http://schemas.openxmlformats.org/officeDocument/2006/relationships/hyperlink" Target="https://m.edsoo.ru/f5e96e50" TargetMode="External"/><Relationship Id="rId7" Type="http://schemas.openxmlformats.org/officeDocument/2006/relationships/hyperlink" Target="https://m.edsoo.ru/7f411bf8" TargetMode="External"/><Relationship Id="rId71" Type="http://schemas.openxmlformats.org/officeDocument/2006/relationships/hyperlink" Target="https://m.edsoo.ru/f5e98bb0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7f411bf8" TargetMode="External"/><Relationship Id="rId24" Type="http://schemas.openxmlformats.org/officeDocument/2006/relationships/hyperlink" Target="https://m.edsoo.ru/7f411bf8" TargetMode="External"/><Relationship Id="rId40" Type="http://schemas.openxmlformats.org/officeDocument/2006/relationships/hyperlink" Target="https://m.edsoo.ru/7f412ea4" TargetMode="External"/><Relationship Id="rId45" Type="http://schemas.openxmlformats.org/officeDocument/2006/relationships/hyperlink" Target="https://m.edsoo.ru/7f412ea4" TargetMode="External"/><Relationship Id="rId66" Type="http://schemas.openxmlformats.org/officeDocument/2006/relationships/hyperlink" Target="https://m.edsoo.ru/f5e96b9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16790</Words>
  <Characters>95707</Characters>
  <Application>Microsoft Office Word</Application>
  <DocSecurity>0</DocSecurity>
  <Lines>797</Lines>
  <Paragraphs>224</Paragraphs>
  <ScaleCrop>false</ScaleCrop>
  <Company/>
  <LinksUpToDate>false</LinksUpToDate>
  <CharactersWithSpaces>112273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</cp:revision>
  <dcterms:created xsi:type="dcterms:W3CDTF">2025-11-27T14:50:00Z</dcterms:created>
  <dcterms:modified xsi:type="dcterms:W3CDTF">2025-11-27T14:50:00Z</dcterms:modified>
</cp:coreProperties>
</file>